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>averbação de Cancelamento de usufruto vitalício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542A7860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36" stroked="t" style="position:absolute" wp14:anchorId="542A786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2CC14518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4" stroked="t" style="position:absolute" wp14:anchorId="2CC1451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75AED01E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5" stroked="t" style="position:absolute" wp14:anchorId="75AED01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2CEC16D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3" stroked="t" style="position:absolute" wp14:anchorId="2CEC16D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09F5377E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0" stroked="t" style="position:absolute" wp14:anchorId="09F5377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00649090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1" stroked="t" style="position:absolute" wp14:anchorId="0064909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0E2E82E8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2" stroked="t" style="position:absolute" wp14:anchorId="0E2E82E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918C134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29" stroked="t" style="position:absolute;flip:y" wp14:anchorId="0918C13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0BDA580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1" stroked="t" style="position:absolute" wp14:anchorId="50BDA58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74A879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6" stroked="t" style="position:absolute" wp14:anchorId="374A879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BC5C63F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7" stroked="t" style="position:absolute" wp14:anchorId="0BC5C63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6563FFDF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28" stroked="t" style="position:absolute" wp14:anchorId="6563FFD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63C1A5BA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19" stroked="t" style="position:absolute" wp14:anchorId="63C1A5B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38F2184C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20" stroked="t" style="position:absolute" wp14:anchorId="38F2184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_________________, deste 4º Serviço de Registro de Imóveis, o </w:t>
      </w:r>
      <w:r>
        <w:rPr>
          <w:b/>
          <w:sz w:val="24"/>
          <w:szCs w:val="24"/>
          <w:lang w:eastAsia="pt-BR"/>
        </w:rPr>
        <w:t>CANCELAMENTO DO USUFRUTO VITALÍCIO</w:t>
      </w:r>
      <w:r>
        <w:rPr>
          <w:sz w:val="24"/>
          <w:szCs w:val="24"/>
          <w:lang w:eastAsia="pt-BR"/>
        </w:rPr>
        <w:t>, constante do(s) registros n°___________, do citada(s) imóvel(s), constituído em favor de ____________________________________________________________________, conforme documentos em anexo.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Curitiba/PR,________ de _________________ de _________.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 wp14:anchorId="5ACA879F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37" stroked="t" style="position:absolute" wp14:anchorId="5ACA879F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0"/>
          <w:szCs w:val="24"/>
          <w:u w:val="single"/>
          <w:lang w:eastAsia="pt-BR"/>
        </w:rPr>
      </w:pPr>
      <w:r>
        <w:rPr>
          <w:sz w:val="20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Requerimento firmado por um dos propritários, com a firma reconhecida;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Certidão de óbito em fotocópia autenticada.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26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e263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110</Words>
  <Characters>819</Characters>
  <CharactersWithSpaces>1339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2018-12-06T13:22:00Z</dcterms:created>
  <dc:creator>Marcio</dc:creator>
  <dc:description/>
  <dc:language>pt-BR</dc:language>
  <cp:lastModifiedBy/>
  <dcterms:modified xsi:type="dcterms:W3CDTF">2019-09-03T10:01:13Z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