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cancelamento de existência de ação 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Vem requerer a Vossa Senhoria, se digne em averbar o </w:t>
      </w:r>
      <w:r>
        <w:rPr>
          <w:b/>
          <w:caps/>
          <w:sz w:val="24"/>
          <w:szCs w:val="24"/>
          <w:lang w:eastAsia="pt-BR"/>
        </w:rPr>
        <w:t>cancelamento de existência de ação</w:t>
      </w:r>
      <w:r>
        <w:rPr>
          <w:caps/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 xml:space="preserve">na(s) matrícula(s)número(s) ____________________________________________________________________, deste Ofício, em razão do seguinte motivo: ____________________________________________________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_______________________________________________________________________________________.                                       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5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6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7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8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sz w:val="24"/>
          <w:szCs w:val="24"/>
          <w:lang w:eastAsia="pt-BR"/>
        </w:rPr>
        <w:t>Apresentar documentos que comprovem o solicitado.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110</Words>
  <Characters>872</Characters>
  <CharactersWithSpaces>1502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2018-12-06T12:19:00Z</dcterms:created>
  <dc:creator>CARTÓRIO</dc:creator>
  <dc:description/>
  <dc:language>pt-BR</dc:language>
  <cp:lastModifiedBy/>
  <dcterms:modified xsi:type="dcterms:W3CDTF">2019-09-03T10:01:58Z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