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Requerimento de cindibilidade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08EE89AB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38" stroked="t" style="position:absolute" wp14:anchorId="08EE89A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3D648522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6" stroked="t" style="position:absolute" wp14:anchorId="3D64852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00D5B478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7" stroked="t" style="position:absolute" wp14:anchorId="00D5B47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4102A098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5" stroked="t" style="position:absolute" wp14:anchorId="4102A09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248BAE6E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18" stroked="t" style="position:absolute" wp14:anchorId="248BAE6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0EA2BDBA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17" stroked="t" style="position:absolute" wp14:anchorId="0EA2BDB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1A94FF74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4" stroked="t" style="position:absolute" wp14:anchorId="1A94FF7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708220F0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19" stroked="t" style="position:absolute;flip:y" wp14:anchorId="708220F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D801874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0" stroked="t" style="position:absolute" wp14:anchorId="1D80187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445775BE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28" stroked="t" style="position:absolute" wp14:anchorId="445775B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3AA740E5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29" stroked="t" style="position:absolute" wp14:anchorId="3AA740E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06F07960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0" stroked="t" style="position:absolute" wp14:anchorId="06F0796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0FD2B3D6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7" stroked="t" style="position:absolute" wp14:anchorId="0FD2B3D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1423E267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21" stroked="t" style="position:absolute" wp14:anchorId="1423E26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Vem requerer que Vossa Senhoria se digne em proceder o registro do(a) (descrever o título)____________ </w:t>
      </w:r>
    </w:p>
    <w:p>
      <w:pPr>
        <w:pStyle w:val="Normal"/>
        <w:spacing w:lineRule="auto" w:line="360" w:before="0" w:after="0"/>
        <w:jc w:val="both"/>
        <w:rPr>
          <w:caps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_____________________________________________________________, somente no que se refere ao(s) imóvel(is) objeto da(s) matrícula(s) de n°____________________________________________________, todas deste 4º Serviço de Registro de Imóveis. </w:t>
      </w:r>
      <w:bookmarkStart w:id="0" w:name="_GoBack"/>
      <w:bookmarkEnd w:id="0"/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P.Deferimento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 wp14:anchorId="31BADAE9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8310" cy="1270"/>
                <wp:effectExtent l="0" t="0" r="9525" b="19050"/>
                <wp:wrapNone/>
                <wp:docPr id="15" name="Conector re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25pt,13pt" to="205.45pt,13pt" ID="Conector reto 22" stroked="t" style="position:absolute" wp14:anchorId="31BADAE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4E5BF7D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6035" cy="1270"/>
                <wp:effectExtent l="0" t="0" r="19050" b="19050"/>
                <wp:wrapNone/>
                <wp:docPr id="16" name="Conector re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13pt" to="317.95pt,13pt" ID="Conector reto 23" stroked="t" style="position:absolute" wp14:anchorId="34E5BF7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4E5E120C">
                <wp:simplePos x="0" y="0"/>
                <wp:positionH relativeFrom="column">
                  <wp:posOffset>4200525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19050" b="19050"/>
                <wp:wrapNone/>
                <wp:docPr id="17" name="Conector re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0.75pt,13pt" to="387.7pt,13pt" ID="Conector reto 24" stroked="t" style="position:absolute" wp14:anchorId="4E5E120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Curitiba,            de                                  de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08D9FC0B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19050" b="19050"/>
                <wp:wrapNone/>
                <wp:docPr id="18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5" stroked="t" style="position:absolute" wp14:anchorId="08D9FC0B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 respectivo instrumento de procuração (cópia autenticada) quando for o caso. 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2</Pages>
  <Words>135</Words>
  <Characters>961</Characters>
  <CharactersWithSpaces>1572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2018-12-05T17:49:00Z</dcterms:created>
  <dc:creator>CARTÓRIO</dc:creator>
  <dc:description/>
  <dc:language>pt-BR</dc:language>
  <cp:lastModifiedBy/>
  <dcterms:modified xsi:type="dcterms:W3CDTF">2019-09-03T10:00:21Z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