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Alteração do Número do Prédio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 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 deste __ Serviço de Registro de Imóveis, a </w:t>
      </w:r>
      <w:r>
        <w:rPr>
          <w:b/>
          <w:caps/>
          <w:sz w:val="24"/>
          <w:szCs w:val="24"/>
          <w:lang w:eastAsia="pt-BR"/>
        </w:rPr>
        <w:t>alteração do(s) número(s) do(s)  Prédio(s)</w:t>
      </w:r>
      <w:r>
        <w:rPr>
          <w:sz w:val="24"/>
          <w:szCs w:val="24"/>
          <w:lang w:eastAsia="pt-BR"/>
        </w:rPr>
        <w:t xml:space="preserve"> de________________ para: 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Certidão de dados cadastrais expedida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Outro documento expendido pela Prefeitura do Munícipio de Curitiba: (especifique o documento):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0" b="0"/>
                <wp:wrapNone/>
                <wp:docPr id="15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Juntar certidão fornecida pela Prefeitura do Município, atestando a alteração pretendida.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6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f26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167</Words>
  <Characters>1177</Characters>
  <CharactersWithSpaces>1644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2018-12-05T17:01:00Z</dcterms:created>
  <dc:creator>Usuário do Windows</dc:creator>
  <dc:description/>
  <dc:language>pt-BR</dc:language>
  <cp:lastModifiedBy/>
  <cp:lastPrinted>2018-01-31T13:40:00Z</cp:lastPrinted>
  <dcterms:modified xsi:type="dcterms:W3CDTF">2019-09-03T10:06:33Z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