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averbação de alteração de dados do imóvel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FF2E2D3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 wp14:anchorId="0FF2E2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4387F0BA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 wp14:anchorId="4387F0B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2ED9F47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 wp14:anchorId="02ED9F4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BFB0F9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 wp14:anchorId="17BFB0F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56EBCA4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 wp14:anchorId="756EBCA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9D211D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19" stroked="t" style="position:absolute" wp14:anchorId="79D211D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156B01A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 wp14:anchorId="3156B01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1432303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 wp14:anchorId="2143230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63028C3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 wp14:anchorId="63028C3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3E150D0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0" stroked="t" style="position:absolute" wp14:anchorId="3E150D0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0672D560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 wp14:anchorId="0672D5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758298C">
                <wp:simplePos x="0" y="0"/>
                <wp:positionH relativeFrom="column">
                  <wp:posOffset>1838325</wp:posOffset>
                </wp:positionH>
                <wp:positionV relativeFrom="paragraph">
                  <wp:posOffset>485775</wp:posOffset>
                </wp:positionV>
                <wp:extent cx="4706620" cy="1905"/>
                <wp:effectExtent l="0" t="0" r="0" b="0"/>
                <wp:wrapNone/>
                <wp:docPr id="12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9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75pt,38.25pt" to="515.25pt,38.25pt" ID="Conector reto 26" stroked="t" style="position:absolute" wp14:anchorId="7758298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que seja procedido a </w:t>
      </w:r>
      <w:r>
        <w:rPr>
          <w:b/>
          <w:sz w:val="24"/>
          <w:szCs w:val="24"/>
          <w:lang w:eastAsia="pt-BR"/>
        </w:rPr>
        <w:t xml:space="preserve">AVERBAÇÃO DE ALTERAÇÃO DE DADOS DO IMÓVEL, </w:t>
      </w:r>
      <w:r>
        <w:rPr>
          <w:sz w:val="24"/>
          <w:szCs w:val="24"/>
          <w:lang w:eastAsia="pt-BR"/>
        </w:rPr>
        <w:t xml:space="preserve"> nas(s) matrícula(s) número(s)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583B738">
                <wp:simplePos x="0" y="0"/>
                <wp:positionH relativeFrom="column">
                  <wp:posOffset>4067175</wp:posOffset>
                </wp:positionH>
                <wp:positionV relativeFrom="paragraph">
                  <wp:posOffset>205740</wp:posOffset>
                </wp:positionV>
                <wp:extent cx="2477770" cy="1905"/>
                <wp:effectExtent l="0" t="0" r="0" b="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25pt,16.2pt" to="515.25pt,16.25pt" ID="Conector reto 17" stroked="t" style="position:absolute" wp14:anchorId="0583B73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deste __ Serviço de Registro de Imóveis de Curitiba, para constar: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9" wp14:anchorId="0583B738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544945" cy="1905"/>
                <wp:effectExtent l="0" t="0" r="0" b="0"/>
                <wp:wrapNone/>
                <wp:docPr id="14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05pt" to="515.25pt,16.05pt" ID="Conector reto 18" stroked="t" style="position:absolute" wp14:anchorId="0583B73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0" wp14:anchorId="1C4BCAE9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44945" cy="1905"/>
                <wp:effectExtent l="0" t="0" r="0" b="0"/>
                <wp:wrapNone/>
                <wp:docPr id="15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55pt" to="515.25pt,16.55pt" ID="Conector reto 27" stroked="t" style="position:absolute" wp14:anchorId="1C4BCAE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Como prova do requerido, junta os documentos em anexo.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Requer, ainda, que este Oficial proceda todos os atos e averbações necessárias, para a perfeita regularização do título.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BCB0698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45" stroked="t" style="position:absolute" wp14:anchorId="0BCB069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79129C4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6" stroked="t" style="position:absolute" wp14:anchorId="79129C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59F1325D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44" stroked="t" style="position:absolute" wp14:anchorId="59F1325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6BE07438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19050" b="19050"/>
                <wp:wrapNone/>
                <wp:docPr id="19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5" stroked="t" style="position:absolute" wp14:anchorId="6BE0743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>Apresentar os documentos que comprovam o alegado.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u w:val="none"/>
    </w:rPr>
  </w:style>
  <w:style w:type="character" w:styleId="ListLabel5">
    <w:name w:val="ListLabel 5"/>
    <w:qFormat/>
    <w:rPr>
      <w:sz w:val="24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113</Words>
  <Characters>645</Characters>
  <CharactersWithSpaces>1060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2018-12-05T16:59:00Z</dcterms:created>
  <dc:creator>CARTÓRIO</dc:creator>
  <dc:description/>
  <dc:language>pt-BR</dc:language>
  <cp:lastModifiedBy/>
  <dcterms:modified xsi:type="dcterms:W3CDTF">2019-09-03T10:06:55Z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