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averbação de retificação de área com notificação de confrontantes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bookmarkStart w:id="0" w:name="__DdeLink__937_330398429"/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Razão Social</w:t>
      </w:r>
      <w:bookmarkEnd w:id="0"/>
      <w:r>
        <w:rPr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/>
      </w:pPr>
      <w:bookmarkStart w:id="1" w:name="__DdeLink__802_1650913163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Endereço</w:t>
      </w:r>
      <w:bookmarkEnd w:id="1"/>
      <w:r>
        <w:rPr>
          <w:sz w:val="24"/>
          <w:szCs w:val="24"/>
          <w:lang w:eastAsia="pt-BR"/>
        </w:rPr>
        <w:t xml:space="preserve">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Vem, na forma estabelecida no Artigo 213, II, da Lei n. 6.015/73, com a nova redação dada pela Lei 10.931/04, requerer a </w:t>
      </w:r>
      <w:r>
        <w:rPr>
          <w:rFonts w:cs="Arial"/>
          <w:b/>
          <w:caps/>
          <w:sz w:val="24"/>
          <w:szCs w:val="24"/>
        </w:rPr>
        <w:t>retificação 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 matriculado sob nº _______________________________ deste __ Registro de serviço de Registro e Imóveis Serventia Registral Imobiliária.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. Efetuado o levantamento topográfico do terreno pelo profissional, Eng. Agrimensor(nome completo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4 - Requer ainda, com base no artigo 213, II, § 2º da Lei 6.015/73, que sejam notificados os confrontantes, que não anuíram nos trabalhos técnicos: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</w:rPr>
        <w:t>________________________________________</w:t>
      </w:r>
      <w:r>
        <w:rPr>
          <w:rFonts w:cs="Arial"/>
        </w:rPr>
        <w:t>proprietário do imóvel objeto da matrícula sob nº</w:t>
      </w:r>
      <w:r>
        <w:rPr>
          <w:rFonts w:eastAsia="Arial Unicode MS" w:cs="Arial Unicode MS"/>
          <w:color w:val="000000"/>
        </w:rPr>
        <w:t xml:space="preserve"> ________________</w:t>
      </w:r>
      <w:r>
        <w:rPr>
          <w:rFonts w:cs="Arial"/>
        </w:rPr>
        <w:t xml:space="preserve"> desta Serventia Registral Imobiliária, com endereço na </w:t>
      </w:r>
      <w:r>
        <w:rPr>
          <w:rFonts w:eastAsia="Arial Unicode MS" w:cs="Arial Unicode MS"/>
          <w:color w:val="000000"/>
        </w:rPr>
        <w:t>______________________________________ , cidade de _______________________</w:t>
      </w:r>
      <w:r>
        <w:rPr>
          <w:rFonts w:cs="Arial"/>
        </w:rPr>
        <w:t>;</w:t>
      </w:r>
    </w:p>
    <w:p>
      <w:pPr>
        <w:pStyle w:val="ListParagraph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  <w:b/>
        </w:rPr>
        <w:t xml:space="preserve">________________________________________, </w:t>
      </w:r>
      <w:r>
        <w:rPr>
          <w:rFonts w:cs="Arial"/>
        </w:rPr>
        <w:t xml:space="preserve">proprietário do imóvel objeto da matrícula sob nº _________________ desta Serventia Registral Imobiliária, com endereço na </w:t>
      </w:r>
      <w:r>
        <w:rPr>
          <w:rFonts w:eastAsia="Arial Unicode MS" w:cs="Arial Unicode MS"/>
          <w:color w:val="000000"/>
        </w:rPr>
        <w:t>________________________________, cidade de _________________________</w:t>
      </w:r>
      <w:r>
        <w:rPr>
          <w:rFonts w:cs="Arial"/>
        </w:rPr>
        <w:t>;</w:t>
      </w:r>
    </w:p>
    <w:p>
      <w:pPr>
        <w:pStyle w:val="ListParagraph"/>
        <w:rPr>
          <w:rFonts w:cs="Arial"/>
        </w:rPr>
      </w:pPr>
      <w:r>
        <w:rPr>
          <w:rFonts w:cs="Arial"/>
        </w:rPr>
      </w:r>
    </w:p>
    <w:p>
      <w:pPr>
        <w:pStyle w:val="ListParagraph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>
      <w:pPr>
        <w:pStyle w:val="Normal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4"/>
          <w:szCs w:val="24"/>
        </w:rPr>
        <w:t>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Declaram, outrossim, sob as penas da lei, que não existem outros proprietários, titulares de direitos ou ainda possuidores de terrenos vizinhos e confrontantes com a propriedade ora retificada.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 – Requer, ainda, a notificação da Municipalidade para anuência com a retificação (art. 213, §10, da Lei n.º 6.015/73 e art. 648 do Código de Normas Extrajudiciais </w:t>
      </w:r>
      <w:bookmarkStart w:id="2" w:name="_GoBack"/>
      <w:bookmarkEnd w:id="2"/>
      <w:r>
        <w:rPr>
          <w:rFonts w:cs="Arial"/>
          <w:sz w:val="24"/>
          <w:szCs w:val="24"/>
        </w:rPr>
        <w:t>do Paraná).</w:t>
      </w:r>
    </w:p>
    <w:p>
      <w:pPr>
        <w:pStyle w:val="Normal"/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Assim, é necessário que se compatibilize a área legal constante nesta Serventia com a área física, o que ora requerem para fins de direito. </w:t>
      </w:r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Cs w:val="24"/>
          <w:u w:val="single"/>
        </w:rPr>
      </w:pPr>
      <w:r>
        <w:rPr>
          <w:szCs w:val="24"/>
          <w:u w:val="single"/>
        </w:rPr>
        <w:t>Observações: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as firmas de todos os proprietários dos imóveis;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bookmarkStart w:id="3" w:name="_Hlk512441226"/>
      <w:r>
        <w:rPr/>
        <w:t>Apresentar os documentos que comprovem o solicitado.</w:t>
      </w:r>
      <w:bookmarkEnd w:id="3"/>
    </w:p>
    <w:p>
      <w:pPr>
        <w:pStyle w:val="Normal"/>
        <w:spacing w:lineRule="auto" w:line="240" w:before="0" w:after="0"/>
        <w:ind w:left="36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463</Words>
  <Characters>2848</Characters>
  <CharactersWithSpaces>3605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2018-12-06T12:00:00Z</dcterms:created>
  <dc:creator>CARTÓRIO</dc:creator>
  <dc:description/>
  <dc:language>pt-BR</dc:language>
  <cp:lastModifiedBy/>
  <dcterms:modified xsi:type="dcterms:W3CDTF">2019-09-03T10:08:12Z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