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abertura de matrícula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5" wp14:anchorId="4C0B0FF8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2" stroked="t" style="position:absolute" wp14:anchorId="4C0B0F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6" wp14:anchorId="7E2BA1C9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9525" b="19050"/>
                <wp:wrapNone/>
                <wp:docPr id="2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" stroked="t" style="position:absolute" wp14:anchorId="7E2BA1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7" wp14:anchorId="776D2D8E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9525" b="19050"/>
                <wp:wrapNone/>
                <wp:docPr id="3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4" stroked="t" style="position:absolute" wp14:anchorId="776D2D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EDE5E3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9" stroked="t" style="position:absolute" wp14:anchorId="6CEDE5E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4EB2EB7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19050" b="19050"/>
                <wp:wrapNone/>
                <wp:docPr id="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1" stroked="t" style="position:absolute" wp14:anchorId="44EB2EB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DE5680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10" stroked="t" style="position:absolute" wp14:anchorId="1DE5680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4" wp14:anchorId="6827FE76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9525" b="19050"/>
                <wp:wrapNone/>
                <wp:docPr id="7" name="Conector re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11" stroked="t" style="position:absolute" wp14:anchorId="6827FE7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8" wp14:anchorId="48D38743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9525" b="19050"/>
                <wp:wrapNone/>
                <wp:docPr id="8" name="Conector re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12" stroked="t" style="position:absolute" wp14:anchorId="48D387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9C2078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13" stroked="t" style="position:absolute" wp14:anchorId="39C207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12" wp14:anchorId="0DEAE10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9525" b="19050"/>
                <wp:wrapNone/>
                <wp:docPr id="10" name="Conector re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15" stroked="t" style="position:absolute" wp14:anchorId="0DEAE10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03BA651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19050" b="19050"/>
                <wp:wrapNone/>
                <wp:docPr id="11" name="Conector re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16" stroked="t" style="position:absolute" wp14:anchorId="503BA65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17962183">
                <wp:simplePos x="0" y="0"/>
                <wp:positionH relativeFrom="column">
                  <wp:posOffset>142875</wp:posOffset>
                </wp:positionH>
                <wp:positionV relativeFrom="paragraph">
                  <wp:posOffset>466090</wp:posOffset>
                </wp:positionV>
                <wp:extent cx="906145" cy="1905"/>
                <wp:effectExtent l="0" t="0" r="0" b="0"/>
                <wp:wrapNone/>
                <wp:docPr id="12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36.7pt" to="82.5pt,36.75pt" ID="Conector reto 18" stroked="t" style="position:absolute" wp14:anchorId="179621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</w:t>
      </w:r>
      <w:r>
        <w:rPr>
          <w:b/>
          <w:caps/>
          <w:sz w:val="24"/>
          <w:szCs w:val="24"/>
          <w:lang w:eastAsia="pt-BR"/>
        </w:rPr>
        <w:t xml:space="preserve">abertura da matrícula </w:t>
      </w:r>
      <w:r>
        <w:rPr>
          <w:sz w:val="24"/>
          <w:szCs w:val="24"/>
          <w:lang w:eastAsia="pt-BR"/>
        </w:rPr>
        <w:t>referente à transcrição  n°                           , conforme documentos anexados.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31BADAE9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3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22" stroked="t" style="position:absolute" wp14:anchorId="31BAD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4E5BF7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4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23" stroked="t" style="position:absolute" wp14:anchorId="34E5BF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E5E120C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19050" b="19050"/>
                <wp:wrapNone/>
                <wp:docPr id="15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24" stroked="t" style="position:absolute" wp14:anchorId="4E5E120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08D9FC0B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19050" b="19050"/>
                <wp:wrapNone/>
                <wp:docPr id="16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5" stroked="t" style="position:absolute" wp14:anchorId="08D9FC0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Estando ausente a qualificação dos proprietários, apresentar os documentos pessoais: RG, CPF e certidão de casamento, se casados, em original ou cópia autenticada, dos proprietários e seus cônjuges; Em caso de 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2"/>
          <w:szCs w:val="22"/>
        </w:rPr>
        <w:t>convivência em União Estável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, apresentar em original ou cópia autenticada a certidão de União Estável registrada no Livro E no Cartório de Registro Civil;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b5b3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b5b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5b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185</Words>
  <Characters>1091</Characters>
  <CharactersWithSpaces>1603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2018-12-05T17:00:00Z</dcterms:created>
  <dc:creator>CARTÓRIO</dc:creator>
  <dc:description/>
  <dc:language>pt-BR</dc:language>
  <cp:lastModifiedBy/>
  <cp:lastPrinted>2018-04-20T19:42:00Z</cp:lastPrinted>
  <dcterms:modified xsi:type="dcterms:W3CDTF">2019-09-03T10:07:05Z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